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10F8" w:rsidRPr="000410F8" w:rsidRDefault="000410F8" w:rsidP="000410F8">
      <w:pPr>
        <w:shd w:val="clear" w:color="auto" w:fill="FFFFFF"/>
        <w:spacing w:after="150" w:line="240" w:lineRule="auto"/>
        <w:jc w:val="both"/>
        <w:rPr>
          <w:rFonts w:ascii="Arial" w:eastAsia="Times New Roman" w:hAnsi="Arial" w:cs="Arial"/>
          <w:color w:val="333333"/>
          <w:sz w:val="24"/>
          <w:szCs w:val="24"/>
          <w:lang w:eastAsia="ru-RU"/>
        </w:rPr>
      </w:pPr>
      <w:r w:rsidRPr="000410F8">
        <w:rPr>
          <w:rFonts w:ascii="Arial" w:eastAsia="Times New Roman" w:hAnsi="Arial" w:cs="Arial"/>
          <w:color w:val="333333"/>
          <w:sz w:val="24"/>
          <w:szCs w:val="24"/>
          <w:lang w:eastAsia="ru-RU"/>
        </w:rPr>
        <w:t>При ремонте автомобиля часто возникает ситуация, когда мелкие детали норовят куда-то упасть или закатиться, где просто достать рукой или обычным инструментом бывает затруднительно. Для таких случаев предусмотрен специальный инструмент - магнитный захват, который способен извлечь из труднодоступных мест металлические предметы, изготовленные на основе железа.</w:t>
      </w:r>
    </w:p>
    <w:p w:rsidR="000410F8" w:rsidRPr="000410F8" w:rsidRDefault="000410F8" w:rsidP="000410F8">
      <w:pPr>
        <w:spacing w:after="0" w:line="240" w:lineRule="auto"/>
        <w:jc w:val="both"/>
        <w:rPr>
          <w:rFonts w:ascii="Arial" w:eastAsia="Times New Roman" w:hAnsi="Arial" w:cs="Arial"/>
          <w:sz w:val="24"/>
          <w:szCs w:val="24"/>
          <w:lang w:eastAsia="ru-RU"/>
        </w:rPr>
      </w:pPr>
      <w:r w:rsidRPr="000410F8">
        <w:rPr>
          <w:rFonts w:ascii="Arial" w:eastAsia="Times New Roman" w:hAnsi="Arial" w:cs="Arial"/>
          <w:color w:val="333333"/>
          <w:sz w:val="24"/>
          <w:szCs w:val="24"/>
          <w:lang w:eastAsia="ru-RU"/>
        </w:rPr>
        <w:br/>
        <w:t>Существует два вида захватов:</w:t>
      </w:r>
    </w:p>
    <w:p w:rsidR="000410F8" w:rsidRPr="000410F8" w:rsidRDefault="000410F8" w:rsidP="000410F8">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4"/>
          <w:szCs w:val="24"/>
          <w:lang w:eastAsia="ru-RU"/>
        </w:rPr>
      </w:pPr>
      <w:r w:rsidRPr="000410F8">
        <w:rPr>
          <w:rFonts w:ascii="Arial" w:eastAsia="Times New Roman" w:hAnsi="Arial" w:cs="Arial"/>
          <w:color w:val="333333"/>
          <w:sz w:val="24"/>
          <w:szCs w:val="24"/>
          <w:lang w:eastAsia="ru-RU"/>
        </w:rPr>
        <w:t>Захват магнитный с гибким стержнем;</w:t>
      </w:r>
    </w:p>
    <w:p w:rsidR="000410F8" w:rsidRPr="000410F8" w:rsidRDefault="000410F8" w:rsidP="000410F8">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4"/>
          <w:szCs w:val="24"/>
          <w:lang w:eastAsia="ru-RU"/>
        </w:rPr>
      </w:pPr>
      <w:r w:rsidRPr="000410F8">
        <w:rPr>
          <w:rFonts w:ascii="Arial" w:eastAsia="Times New Roman" w:hAnsi="Arial" w:cs="Arial"/>
          <w:color w:val="333333"/>
          <w:sz w:val="24"/>
          <w:szCs w:val="24"/>
          <w:lang w:eastAsia="ru-RU"/>
        </w:rPr>
        <w:t>Захват магнитный телескопический.</w:t>
      </w:r>
    </w:p>
    <w:p w:rsidR="000410F8" w:rsidRPr="000410F8" w:rsidRDefault="000410F8" w:rsidP="000410F8">
      <w:pPr>
        <w:shd w:val="clear" w:color="auto" w:fill="FFFFFF"/>
        <w:spacing w:after="150" w:line="240" w:lineRule="auto"/>
        <w:jc w:val="both"/>
        <w:rPr>
          <w:rFonts w:ascii="Arial" w:eastAsia="Times New Roman" w:hAnsi="Arial" w:cs="Arial"/>
          <w:color w:val="333333"/>
          <w:sz w:val="24"/>
          <w:szCs w:val="24"/>
          <w:lang w:eastAsia="ru-RU"/>
        </w:rPr>
      </w:pPr>
      <w:r w:rsidRPr="000410F8">
        <w:rPr>
          <w:rFonts w:ascii="Arial" w:eastAsia="Times New Roman" w:hAnsi="Arial" w:cs="Arial"/>
          <w:color w:val="333333"/>
          <w:sz w:val="24"/>
          <w:szCs w:val="24"/>
          <w:lang w:eastAsia="ru-RU"/>
        </w:rPr>
        <w:t>Телескопическая магнитная рукоятка и захват с гибким стержнем позволяют без особого труда доставать любые упавшие детали, начиная от самых мелких деталей (болтов, гаек, шурупов и т. д.) и до более крупных. Таким захватом легко поднимаются даже небольшие обычные инструменты (плоскогубцы, кусачки, гаечные ключи).</w:t>
      </w:r>
    </w:p>
    <w:p w:rsidR="000410F8" w:rsidRPr="000410F8" w:rsidRDefault="000410F8" w:rsidP="000410F8">
      <w:pPr>
        <w:shd w:val="clear" w:color="auto" w:fill="FFFFFF"/>
        <w:spacing w:before="300" w:after="150" w:line="240" w:lineRule="auto"/>
        <w:jc w:val="both"/>
        <w:outlineLvl w:val="1"/>
        <w:rPr>
          <w:rFonts w:ascii="Arial" w:eastAsia="Times New Roman" w:hAnsi="Arial" w:cs="Arial"/>
          <w:color w:val="333333"/>
          <w:sz w:val="24"/>
          <w:szCs w:val="24"/>
          <w:lang w:eastAsia="ru-RU"/>
        </w:rPr>
      </w:pPr>
      <w:r w:rsidRPr="000410F8">
        <w:rPr>
          <w:rFonts w:ascii="Arial" w:eastAsia="Times New Roman" w:hAnsi="Arial" w:cs="Arial"/>
          <w:color w:val="333333"/>
          <w:sz w:val="24"/>
          <w:szCs w:val="24"/>
          <w:lang w:eastAsia="ru-RU"/>
        </w:rPr>
        <w:t>Особенности магнитного захвата с гибким стержнем</w:t>
      </w:r>
    </w:p>
    <w:p w:rsidR="000410F8" w:rsidRPr="000410F8" w:rsidRDefault="000410F8" w:rsidP="000410F8">
      <w:pPr>
        <w:shd w:val="clear" w:color="auto" w:fill="FFFFFF"/>
        <w:spacing w:before="300" w:after="150" w:line="240" w:lineRule="auto"/>
        <w:jc w:val="both"/>
        <w:outlineLvl w:val="1"/>
        <w:rPr>
          <w:rFonts w:ascii="Arial" w:eastAsia="Times New Roman" w:hAnsi="Arial" w:cs="Arial"/>
          <w:color w:val="333333"/>
          <w:sz w:val="24"/>
          <w:szCs w:val="24"/>
          <w:lang w:eastAsia="ru-RU"/>
        </w:rPr>
      </w:pPr>
      <w:r w:rsidRPr="000410F8">
        <w:rPr>
          <w:rFonts w:ascii="Arial" w:hAnsi="Arial" w:cs="Arial"/>
          <w:noProof/>
          <w:sz w:val="24"/>
          <w:szCs w:val="24"/>
        </w:rPr>
        <w:drawing>
          <wp:inline distT="0" distB="0" distL="0" distR="0">
            <wp:extent cx="1209675" cy="1127590"/>
            <wp:effectExtent l="0" t="0" r="0" b="0"/>
            <wp:docPr id="2" name="Рисунок 2" descr="ÐÐ°Ð³Ð½Ð¸ÑÐ½ÑÐ¹ Ð·Ð°ÑÐ²Ð°Ñ Ð³Ð¸Ð±ÐºÐ¸Ð¹ ÑÐ´Ð¾Ð±ÐµÐ½ Ð² ÑÐ°Ð±Ð¾ÑÐµ Ð² ÑÑÑÐ´Ð½Ð¾Ð´Ð¾ÑÑÑÐ¿Ð½ÑÑ Ð¼ÐµÑÑÐ°Ñ. ÐÐ°Ð»Ð¸ÑÐ¸Ðµ Ð¸ Ð²ÑÐ³Ð¾Ð´Ð½Ð°Ñ ÑÐµÐ½Ð° Ð² Ð¼Ð°Ð³Ð°Ð·Ð¸Ð½Ðµ ÐÐÐ¡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ÐÐ°Ð³Ð½Ð¸ÑÐ½ÑÐ¹ Ð·Ð°ÑÐ²Ð°Ñ Ð³Ð¸Ð±ÐºÐ¸Ð¹ ÑÐ´Ð¾Ð±ÐµÐ½ Ð² ÑÐ°Ð±Ð¾ÑÐµ Ð² ÑÑÑÐ´Ð½Ð¾Ð´Ð¾ÑÑÑÐ¿Ð½ÑÑ Ð¼ÐµÑÑÐ°Ñ. ÐÐ°Ð»Ð¸ÑÐ¸Ðµ Ð¸ Ð²ÑÐ³Ð¾Ð´Ð½Ð°Ñ ÑÐµÐ½Ð° Ð² Ð¼Ð°Ð³Ð°Ð·Ð¸Ð½Ðµ ÐÐÐ¡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2962" cy="1130654"/>
                    </a:xfrm>
                    <a:prstGeom prst="rect">
                      <a:avLst/>
                    </a:prstGeom>
                    <a:noFill/>
                    <a:ln>
                      <a:noFill/>
                    </a:ln>
                  </pic:spPr>
                </pic:pic>
              </a:graphicData>
            </a:graphic>
          </wp:inline>
        </w:drawing>
      </w:r>
    </w:p>
    <w:p w:rsidR="000410F8" w:rsidRPr="000410F8" w:rsidRDefault="000410F8" w:rsidP="000410F8">
      <w:pPr>
        <w:shd w:val="clear" w:color="auto" w:fill="FFFFFF"/>
        <w:spacing w:after="150" w:line="240" w:lineRule="auto"/>
        <w:jc w:val="both"/>
        <w:rPr>
          <w:rFonts w:ascii="Arial" w:eastAsia="Times New Roman" w:hAnsi="Arial" w:cs="Arial"/>
          <w:color w:val="333333"/>
          <w:sz w:val="24"/>
          <w:szCs w:val="24"/>
          <w:lang w:eastAsia="ru-RU"/>
        </w:rPr>
      </w:pPr>
      <w:r w:rsidRPr="000410F8">
        <w:rPr>
          <w:rFonts w:ascii="Arial" w:eastAsia="Times New Roman" w:hAnsi="Arial" w:cs="Arial"/>
          <w:color w:val="333333"/>
          <w:sz w:val="24"/>
          <w:szCs w:val="24"/>
          <w:lang w:eastAsia="ru-RU"/>
        </w:rPr>
        <w:t>Магнитный захват с гибким стержнем состоит из ручки, стержня и магнитного наконечника. Такой инструмент может дополнительно быть оснащен подсветкой. Для надежного захвата и крепкого удержания ручки в ее изготовлении часто используется рифленая поверхность, что полностью исключает выскальзывание ручки в процессе работы из рук. Гибкость стержня дает возможность выполнить операции в самых неудобных местах.</w:t>
      </w:r>
    </w:p>
    <w:p w:rsidR="000410F8" w:rsidRPr="000410F8" w:rsidRDefault="000410F8" w:rsidP="000410F8">
      <w:pPr>
        <w:shd w:val="clear" w:color="auto" w:fill="FFFFFF"/>
        <w:spacing w:after="150" w:line="240" w:lineRule="auto"/>
        <w:jc w:val="both"/>
        <w:rPr>
          <w:rFonts w:ascii="Arial" w:eastAsia="Times New Roman" w:hAnsi="Arial" w:cs="Arial"/>
          <w:color w:val="333333"/>
          <w:sz w:val="24"/>
          <w:szCs w:val="24"/>
          <w:lang w:eastAsia="ru-RU"/>
        </w:rPr>
      </w:pPr>
      <w:r w:rsidRPr="000410F8">
        <w:rPr>
          <w:rFonts w:ascii="Arial" w:eastAsia="Times New Roman" w:hAnsi="Arial" w:cs="Arial"/>
          <w:color w:val="333333"/>
          <w:sz w:val="24"/>
          <w:szCs w:val="24"/>
          <w:lang w:eastAsia="ru-RU"/>
        </w:rPr>
        <w:t>Магнитный наконечник, находящийся на конце стержня, позволяет вытаскивать любые металлические предметы. Масса доставаемых деталей ограничена и не может превышать паспортных характеристик магнитного захвата. Для данных захватов масса поднимаемых деталей ограничена от 0,3кг до 1,6кг. Длина инструмента варьируется от 300 мм до 600 мм.</w:t>
      </w:r>
    </w:p>
    <w:p w:rsidR="000410F8" w:rsidRPr="000410F8" w:rsidRDefault="000410F8" w:rsidP="000410F8">
      <w:pPr>
        <w:shd w:val="clear" w:color="auto" w:fill="FFFFFF"/>
        <w:spacing w:before="300" w:after="150" w:line="240" w:lineRule="auto"/>
        <w:jc w:val="both"/>
        <w:outlineLvl w:val="1"/>
        <w:rPr>
          <w:rFonts w:ascii="Arial" w:eastAsia="Times New Roman" w:hAnsi="Arial" w:cs="Arial"/>
          <w:color w:val="333333"/>
          <w:sz w:val="24"/>
          <w:szCs w:val="24"/>
          <w:lang w:eastAsia="ru-RU"/>
        </w:rPr>
      </w:pPr>
      <w:r w:rsidRPr="000410F8">
        <w:rPr>
          <w:rFonts w:ascii="Arial" w:eastAsia="Times New Roman" w:hAnsi="Arial" w:cs="Arial"/>
          <w:color w:val="333333"/>
          <w:sz w:val="24"/>
          <w:szCs w:val="24"/>
          <w:lang w:eastAsia="ru-RU"/>
        </w:rPr>
        <w:t>Телескопическая магнитная рукоятка (захват)</w:t>
      </w:r>
    </w:p>
    <w:p w:rsidR="000410F8" w:rsidRPr="000410F8" w:rsidRDefault="000410F8" w:rsidP="000410F8">
      <w:pPr>
        <w:shd w:val="clear" w:color="auto" w:fill="FFFFFF"/>
        <w:spacing w:after="150" w:line="240" w:lineRule="auto"/>
        <w:jc w:val="both"/>
        <w:rPr>
          <w:rFonts w:ascii="Arial" w:eastAsia="Times New Roman" w:hAnsi="Arial" w:cs="Arial"/>
          <w:color w:val="333333"/>
          <w:sz w:val="24"/>
          <w:szCs w:val="24"/>
          <w:lang w:eastAsia="ru-RU"/>
        </w:rPr>
      </w:pPr>
      <w:r w:rsidRPr="000410F8">
        <w:rPr>
          <w:rFonts w:ascii="Arial" w:eastAsia="Times New Roman" w:hAnsi="Arial" w:cs="Arial"/>
          <w:color w:val="333333"/>
          <w:sz w:val="24"/>
          <w:szCs w:val="24"/>
          <w:lang w:eastAsia="ru-RU"/>
        </w:rPr>
        <w:t>Данный вид захвата представляют собой раздвигающуюся трубку, на одном конце которой находится магнит, а на другом конце расположена телескопическая рукоятка.</w:t>
      </w:r>
    </w:p>
    <w:p w:rsidR="000410F8" w:rsidRPr="000410F8" w:rsidRDefault="000410F8" w:rsidP="000410F8">
      <w:pPr>
        <w:shd w:val="clear" w:color="auto" w:fill="FFFFFF"/>
        <w:spacing w:after="150" w:line="240" w:lineRule="auto"/>
        <w:jc w:val="both"/>
        <w:rPr>
          <w:rFonts w:ascii="Arial" w:eastAsia="Times New Roman" w:hAnsi="Arial" w:cs="Arial"/>
          <w:color w:val="333333"/>
          <w:sz w:val="24"/>
          <w:szCs w:val="24"/>
          <w:lang w:eastAsia="ru-RU"/>
        </w:rPr>
      </w:pPr>
      <w:r w:rsidRPr="000410F8">
        <w:rPr>
          <w:rFonts w:ascii="Arial" w:eastAsia="Times New Roman" w:hAnsi="Arial" w:cs="Arial"/>
          <w:noProof/>
          <w:color w:val="333333"/>
          <w:sz w:val="24"/>
          <w:szCs w:val="24"/>
          <w:lang w:eastAsia="ru-RU"/>
        </w:rPr>
        <w:drawing>
          <wp:inline distT="0" distB="0" distL="0" distR="0">
            <wp:extent cx="1504950" cy="1400175"/>
            <wp:effectExtent l="0" t="0" r="0" b="9525"/>
            <wp:docPr id="1" name="Рисунок 1" descr="Широкий ассортимент магнитных захватов телескопических в магазине АИС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ирокий ассортимент магнитных захватов телескопических в магазине АИСТ"/>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04950" cy="1400175"/>
                    </a:xfrm>
                    <a:prstGeom prst="rect">
                      <a:avLst/>
                    </a:prstGeom>
                    <a:noFill/>
                    <a:ln>
                      <a:noFill/>
                    </a:ln>
                  </pic:spPr>
                </pic:pic>
              </a:graphicData>
            </a:graphic>
          </wp:inline>
        </w:drawing>
      </w:r>
      <w:bookmarkStart w:id="0" w:name="_GoBack"/>
      <w:bookmarkEnd w:id="0"/>
    </w:p>
    <w:p w:rsidR="000410F8" w:rsidRPr="000410F8" w:rsidRDefault="000410F8" w:rsidP="000410F8">
      <w:pPr>
        <w:shd w:val="clear" w:color="auto" w:fill="FFFFFF"/>
        <w:spacing w:after="150" w:line="240" w:lineRule="auto"/>
        <w:jc w:val="both"/>
        <w:rPr>
          <w:rFonts w:ascii="Arial" w:eastAsia="Times New Roman" w:hAnsi="Arial" w:cs="Arial"/>
          <w:color w:val="333333"/>
          <w:sz w:val="24"/>
          <w:szCs w:val="24"/>
          <w:lang w:eastAsia="ru-RU"/>
        </w:rPr>
      </w:pPr>
      <w:r w:rsidRPr="000410F8">
        <w:rPr>
          <w:rFonts w:ascii="Arial" w:eastAsia="Times New Roman" w:hAnsi="Arial" w:cs="Arial"/>
          <w:color w:val="333333"/>
          <w:sz w:val="24"/>
          <w:szCs w:val="24"/>
          <w:lang w:eastAsia="ru-RU"/>
        </w:rPr>
        <w:lastRenderedPageBreak/>
        <w:t>Диапазон раздвижения трубки позволяет использовать захват для подъема деталей на довольно значительном расстоянии от работника. Максимальная длина рукоятки телескопической магнитной от 130 мм до 880 мм. Они способны поднять деталь весом до 2.2 кг.</w:t>
      </w:r>
    </w:p>
    <w:p w:rsidR="000410F8" w:rsidRPr="000410F8" w:rsidRDefault="000410F8" w:rsidP="000410F8">
      <w:pPr>
        <w:spacing w:after="0" w:line="240" w:lineRule="auto"/>
        <w:jc w:val="both"/>
        <w:rPr>
          <w:rFonts w:ascii="Arial" w:eastAsia="Times New Roman" w:hAnsi="Arial" w:cs="Arial"/>
          <w:sz w:val="24"/>
          <w:szCs w:val="24"/>
          <w:lang w:eastAsia="ru-RU"/>
        </w:rPr>
      </w:pPr>
      <w:r w:rsidRPr="000410F8">
        <w:rPr>
          <w:rFonts w:ascii="Arial" w:eastAsia="Times New Roman" w:hAnsi="Arial" w:cs="Arial"/>
          <w:color w:val="333333"/>
          <w:sz w:val="24"/>
          <w:szCs w:val="24"/>
          <w:lang w:eastAsia="ru-RU"/>
        </w:rPr>
        <w:br/>
        <w:t>Преимущества захватов</w:t>
      </w:r>
    </w:p>
    <w:p w:rsidR="000410F8" w:rsidRPr="000410F8" w:rsidRDefault="000410F8" w:rsidP="000410F8">
      <w:pPr>
        <w:numPr>
          <w:ilvl w:val="0"/>
          <w:numId w:val="2"/>
        </w:numPr>
        <w:shd w:val="clear" w:color="auto" w:fill="FFFFFF"/>
        <w:spacing w:before="100" w:beforeAutospacing="1" w:after="100" w:afterAutospacing="1" w:line="240" w:lineRule="auto"/>
        <w:jc w:val="both"/>
        <w:rPr>
          <w:rFonts w:ascii="Arial" w:eastAsia="Times New Roman" w:hAnsi="Arial" w:cs="Arial"/>
          <w:color w:val="333333"/>
          <w:sz w:val="24"/>
          <w:szCs w:val="24"/>
          <w:lang w:eastAsia="ru-RU"/>
        </w:rPr>
      </w:pPr>
      <w:r w:rsidRPr="000410F8">
        <w:rPr>
          <w:rFonts w:ascii="Arial" w:eastAsia="Times New Roman" w:hAnsi="Arial" w:cs="Arial"/>
          <w:color w:val="333333"/>
          <w:sz w:val="24"/>
          <w:szCs w:val="24"/>
          <w:lang w:eastAsia="ru-RU"/>
        </w:rPr>
        <w:t>Раздвижная телескопическая магнитная рукоятка позволяет выдвинуть магнит на нужную длину, обеспечивая работу в труднодоступных местах;</w:t>
      </w:r>
    </w:p>
    <w:p w:rsidR="000410F8" w:rsidRPr="000410F8" w:rsidRDefault="000410F8" w:rsidP="000410F8">
      <w:pPr>
        <w:numPr>
          <w:ilvl w:val="0"/>
          <w:numId w:val="2"/>
        </w:numPr>
        <w:shd w:val="clear" w:color="auto" w:fill="FFFFFF"/>
        <w:spacing w:before="100" w:beforeAutospacing="1" w:after="100" w:afterAutospacing="1" w:line="240" w:lineRule="auto"/>
        <w:jc w:val="both"/>
        <w:rPr>
          <w:rFonts w:ascii="Arial" w:eastAsia="Times New Roman" w:hAnsi="Arial" w:cs="Arial"/>
          <w:color w:val="333333"/>
          <w:sz w:val="24"/>
          <w:szCs w:val="24"/>
          <w:lang w:eastAsia="ru-RU"/>
        </w:rPr>
      </w:pPr>
      <w:r w:rsidRPr="000410F8">
        <w:rPr>
          <w:rFonts w:ascii="Arial" w:eastAsia="Times New Roman" w:hAnsi="Arial" w:cs="Arial"/>
          <w:color w:val="333333"/>
          <w:sz w:val="24"/>
          <w:szCs w:val="24"/>
          <w:lang w:eastAsia="ru-RU"/>
        </w:rPr>
        <w:t>Надежное удержание деталей и высокая сила сцепления практически исключает возможность падения предмета;</w:t>
      </w:r>
    </w:p>
    <w:p w:rsidR="000410F8" w:rsidRPr="000410F8" w:rsidRDefault="000410F8" w:rsidP="000410F8">
      <w:pPr>
        <w:numPr>
          <w:ilvl w:val="0"/>
          <w:numId w:val="2"/>
        </w:numPr>
        <w:shd w:val="clear" w:color="auto" w:fill="FFFFFF"/>
        <w:spacing w:before="100" w:beforeAutospacing="1" w:after="100" w:afterAutospacing="1" w:line="240" w:lineRule="auto"/>
        <w:jc w:val="both"/>
        <w:rPr>
          <w:rFonts w:ascii="Arial" w:eastAsia="Times New Roman" w:hAnsi="Arial" w:cs="Arial"/>
          <w:color w:val="333333"/>
          <w:sz w:val="24"/>
          <w:szCs w:val="24"/>
          <w:lang w:eastAsia="ru-RU"/>
        </w:rPr>
      </w:pPr>
      <w:r w:rsidRPr="000410F8">
        <w:rPr>
          <w:rFonts w:ascii="Arial" w:eastAsia="Times New Roman" w:hAnsi="Arial" w:cs="Arial"/>
          <w:color w:val="333333"/>
          <w:sz w:val="24"/>
          <w:szCs w:val="24"/>
          <w:lang w:eastAsia="ru-RU"/>
        </w:rPr>
        <w:t>Удобный размер для работы, хранению и для транспортировки;</w:t>
      </w:r>
    </w:p>
    <w:p w:rsidR="000410F8" w:rsidRPr="000410F8" w:rsidRDefault="000410F8" w:rsidP="000410F8">
      <w:pPr>
        <w:numPr>
          <w:ilvl w:val="0"/>
          <w:numId w:val="2"/>
        </w:numPr>
        <w:shd w:val="clear" w:color="auto" w:fill="FFFFFF"/>
        <w:spacing w:before="100" w:beforeAutospacing="1" w:after="100" w:afterAutospacing="1" w:line="240" w:lineRule="auto"/>
        <w:jc w:val="both"/>
        <w:rPr>
          <w:rFonts w:ascii="Arial" w:eastAsia="Times New Roman" w:hAnsi="Arial" w:cs="Arial"/>
          <w:color w:val="333333"/>
          <w:sz w:val="24"/>
          <w:szCs w:val="24"/>
          <w:lang w:eastAsia="ru-RU"/>
        </w:rPr>
      </w:pPr>
      <w:r w:rsidRPr="000410F8">
        <w:rPr>
          <w:rFonts w:ascii="Arial" w:eastAsia="Times New Roman" w:hAnsi="Arial" w:cs="Arial"/>
          <w:color w:val="333333"/>
          <w:sz w:val="24"/>
          <w:szCs w:val="24"/>
          <w:lang w:eastAsia="ru-RU"/>
        </w:rPr>
        <w:t>Простота использования и удобство в повседневной работе;</w:t>
      </w:r>
    </w:p>
    <w:p w:rsidR="000410F8" w:rsidRPr="000410F8" w:rsidRDefault="000410F8" w:rsidP="000410F8">
      <w:pPr>
        <w:numPr>
          <w:ilvl w:val="0"/>
          <w:numId w:val="2"/>
        </w:numPr>
        <w:shd w:val="clear" w:color="auto" w:fill="FFFFFF"/>
        <w:spacing w:before="100" w:beforeAutospacing="1" w:after="100" w:afterAutospacing="1" w:line="240" w:lineRule="auto"/>
        <w:jc w:val="both"/>
        <w:rPr>
          <w:rFonts w:ascii="Arial" w:eastAsia="Times New Roman" w:hAnsi="Arial" w:cs="Arial"/>
          <w:color w:val="333333"/>
          <w:sz w:val="24"/>
          <w:szCs w:val="24"/>
          <w:lang w:eastAsia="ru-RU"/>
        </w:rPr>
      </w:pPr>
      <w:r w:rsidRPr="000410F8">
        <w:rPr>
          <w:rFonts w:ascii="Arial" w:eastAsia="Times New Roman" w:hAnsi="Arial" w:cs="Arial"/>
          <w:color w:val="333333"/>
          <w:sz w:val="24"/>
          <w:szCs w:val="24"/>
          <w:lang w:eastAsia="ru-RU"/>
        </w:rPr>
        <w:t>Малый вес приспособления;</w:t>
      </w:r>
    </w:p>
    <w:p w:rsidR="000410F8" w:rsidRPr="000410F8" w:rsidRDefault="000410F8" w:rsidP="000410F8">
      <w:pPr>
        <w:numPr>
          <w:ilvl w:val="0"/>
          <w:numId w:val="2"/>
        </w:numPr>
        <w:shd w:val="clear" w:color="auto" w:fill="FFFFFF"/>
        <w:spacing w:before="100" w:beforeAutospacing="1" w:after="100" w:afterAutospacing="1" w:line="240" w:lineRule="auto"/>
        <w:jc w:val="both"/>
        <w:rPr>
          <w:rFonts w:ascii="Arial" w:eastAsia="Times New Roman" w:hAnsi="Arial" w:cs="Arial"/>
          <w:color w:val="333333"/>
          <w:sz w:val="24"/>
          <w:szCs w:val="24"/>
          <w:lang w:eastAsia="ru-RU"/>
        </w:rPr>
      </w:pPr>
      <w:r w:rsidRPr="000410F8">
        <w:rPr>
          <w:rFonts w:ascii="Arial" w:eastAsia="Times New Roman" w:hAnsi="Arial" w:cs="Arial"/>
          <w:color w:val="333333"/>
          <w:sz w:val="24"/>
          <w:szCs w:val="24"/>
          <w:lang w:eastAsia="ru-RU"/>
        </w:rPr>
        <w:t>Длительный срок безотказной эксплуатации.</w:t>
      </w:r>
    </w:p>
    <w:p w:rsidR="000410F8" w:rsidRPr="000410F8" w:rsidRDefault="000410F8" w:rsidP="000410F8">
      <w:pPr>
        <w:shd w:val="clear" w:color="auto" w:fill="FFFFFF"/>
        <w:spacing w:after="150" w:line="240" w:lineRule="auto"/>
        <w:jc w:val="both"/>
        <w:rPr>
          <w:rFonts w:ascii="Arial" w:eastAsia="Times New Roman" w:hAnsi="Arial" w:cs="Arial"/>
          <w:color w:val="333333"/>
          <w:sz w:val="24"/>
          <w:szCs w:val="24"/>
          <w:lang w:eastAsia="ru-RU"/>
        </w:rPr>
      </w:pPr>
      <w:r w:rsidRPr="000410F8">
        <w:rPr>
          <w:rFonts w:ascii="Arial" w:eastAsia="Times New Roman" w:hAnsi="Arial" w:cs="Arial"/>
          <w:color w:val="333333"/>
          <w:sz w:val="24"/>
          <w:szCs w:val="24"/>
          <w:lang w:eastAsia="ru-RU"/>
        </w:rPr>
        <w:t>Наличие такого инструмента в мастерской ускорит выполнение поставленных задач. В нашем магазине можно выбрать и купить магнитный захват по доступной цене.</w:t>
      </w:r>
    </w:p>
    <w:p w:rsidR="0068362D" w:rsidRPr="000410F8" w:rsidRDefault="000410F8" w:rsidP="000410F8">
      <w:pPr>
        <w:jc w:val="both"/>
        <w:rPr>
          <w:rFonts w:ascii="Arial" w:hAnsi="Arial" w:cs="Arial"/>
          <w:sz w:val="24"/>
          <w:szCs w:val="24"/>
        </w:rPr>
      </w:pPr>
    </w:p>
    <w:sectPr w:rsidR="0068362D" w:rsidRPr="000410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56B74"/>
    <w:multiLevelType w:val="multilevel"/>
    <w:tmpl w:val="003C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B01CE6"/>
    <w:multiLevelType w:val="multilevel"/>
    <w:tmpl w:val="9F784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0F8"/>
    <w:rsid w:val="000410F8"/>
    <w:rsid w:val="00CC2C02"/>
    <w:rsid w:val="00EB30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30A1A"/>
  <w15:chartTrackingRefBased/>
  <w15:docId w15:val="{11307EE0-8AAE-45BB-BE58-BDAD637DA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0410F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410F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410F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410F8"/>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0410F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8184035">
      <w:bodyDiv w:val="1"/>
      <w:marLeft w:val="0"/>
      <w:marRight w:val="0"/>
      <w:marTop w:val="0"/>
      <w:marBottom w:val="0"/>
      <w:divBdr>
        <w:top w:val="none" w:sz="0" w:space="0" w:color="auto"/>
        <w:left w:val="none" w:sz="0" w:space="0" w:color="auto"/>
        <w:bottom w:val="none" w:sz="0" w:space="0" w:color="auto"/>
        <w:right w:val="none" w:sz="0" w:space="0" w:color="auto"/>
      </w:divBdr>
    </w:div>
    <w:div w:id="211107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391</Words>
  <Characters>2229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YaroshenkoSM</dc:creator>
  <cp:keywords/>
  <dc:description/>
  <cp:lastModifiedBy>YaroshenkoSM</cp:lastModifiedBy>
  <cp:revision>1</cp:revision>
  <dcterms:created xsi:type="dcterms:W3CDTF">2019-06-25T06:50:00Z</dcterms:created>
  <dcterms:modified xsi:type="dcterms:W3CDTF">2019-06-25T06:54:00Z</dcterms:modified>
</cp:coreProperties>
</file>